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5FE" w:rsidRPr="00E655FE" w:rsidRDefault="00E655FE" w:rsidP="00E655F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>Dtd.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16</w:t>
      </w: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11</w:t>
      </w:r>
      <w:bookmarkStart w:id="0" w:name="_GoBack"/>
      <w:bookmarkEnd w:id="0"/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>/2021</w:t>
      </w:r>
    </w:p>
    <w:p w:rsidR="00E655FE" w:rsidRPr="00E655FE" w:rsidRDefault="00E655FE" w:rsidP="00E655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5FE" w:rsidRPr="00E655FE" w:rsidRDefault="00E655FE" w:rsidP="00E655F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FF0000"/>
          <w:lang w:val="en-US"/>
        </w:rPr>
      </w:pP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Competitive Quotations are invited from bonafide manufacturers/dealers/agents in e-Procurement Mode for the procurement of </w:t>
      </w:r>
      <w:r w:rsidRPr="00E655F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Electrochemical CV Profiler </w:t>
      </w:r>
      <w:r w:rsidRPr="00E655FE">
        <w:rPr>
          <w:rFonts w:ascii="Times New Roman" w:eastAsia="Times New Roman" w:hAnsi="Times New Roman" w:cs="Times New Roman"/>
          <w:sz w:val="24"/>
          <w:szCs w:val="24"/>
        </w:rPr>
        <w:t>of reputed brand/make at SAMGESS Department, IIEST, Shibpur.</w:t>
      </w:r>
    </w:p>
    <w:p w:rsidR="00E655FE" w:rsidRPr="00E655FE" w:rsidRDefault="00E655FE" w:rsidP="00E65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val="en-US" w:eastAsia="en-IN"/>
        </w:rPr>
      </w:pPr>
    </w:p>
    <w:p w:rsidR="00E655FE" w:rsidRPr="00E655FE" w:rsidRDefault="00E655FE" w:rsidP="00E655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val="en-US" w:eastAsia="en-IN"/>
        </w:rPr>
      </w:pPr>
      <w:r w:rsidRPr="00E655FE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val="en-US" w:eastAsia="en-IN"/>
        </w:rPr>
        <w:t xml:space="preserve">Tender Reference Number: </w:t>
      </w:r>
      <w:r w:rsidRPr="00E655FE">
        <w:rPr>
          <w:rFonts w:ascii="Times New Roman" w:eastAsia="Times New Roman" w:hAnsi="Times New Roman" w:cs="Times New Roman"/>
          <w:color w:val="121212"/>
          <w:sz w:val="24"/>
          <w:szCs w:val="24"/>
          <w:lang w:val="en-US" w:eastAsia="en-IN"/>
        </w:rPr>
        <w:t>e-Proc/DRC_16112021/ ECVP_IIEST/462R</w:t>
      </w:r>
    </w:p>
    <w:p w:rsidR="00E655FE" w:rsidRPr="00E655FE" w:rsidRDefault="00E655FE" w:rsidP="00E655FE">
      <w:pPr>
        <w:tabs>
          <w:tab w:val="left" w:pos="-720"/>
        </w:tabs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r w:rsidRPr="00E655FE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val="en-US" w:eastAsia="en-IN"/>
        </w:rPr>
        <w:t xml:space="preserve">Tender ID: </w:t>
      </w:r>
      <w:r w:rsidRPr="00E655FE">
        <w:rPr>
          <w:rFonts w:ascii="Calibri" w:eastAsia="Times New Roman" w:hAnsi="Calibri" w:cs="Times New Roman"/>
          <w:lang w:val="en-US"/>
        </w:rPr>
        <w:t>2021_IIEST_658162_1</w:t>
      </w:r>
    </w:p>
    <w:p w:rsidR="00E655FE" w:rsidRPr="00E655FE" w:rsidRDefault="00E655FE" w:rsidP="00E655F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5FE" w:rsidRPr="00E655FE" w:rsidRDefault="00E655FE" w:rsidP="00E655F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Tender Fee: </w:t>
      </w:r>
      <w:r w:rsidRPr="00E655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Rs.1,000/-</w:t>
      </w:r>
    </w:p>
    <w:p w:rsidR="00E655FE" w:rsidRPr="00E655FE" w:rsidRDefault="00E655FE" w:rsidP="00E655F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Tender Value: </w:t>
      </w:r>
      <w:r w:rsidRPr="00E655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Rs. </w:t>
      </w:r>
      <w:r w:rsidRPr="00E655FE">
        <w:rPr>
          <w:rFonts w:ascii="Times New Roman" w:eastAsia="Times New Roman" w:hAnsi="Times New Roman" w:cs="Times New Roman"/>
          <w:color w:val="121212"/>
          <w:sz w:val="24"/>
          <w:szCs w:val="24"/>
          <w:lang w:val="en-US" w:eastAsia="en-IN"/>
        </w:rPr>
        <w:t>90,00,000</w:t>
      </w:r>
      <w:r w:rsidRPr="00E655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/-</w:t>
      </w:r>
    </w:p>
    <w:p w:rsidR="00E655FE" w:rsidRPr="00E655FE" w:rsidRDefault="00E655FE" w:rsidP="00E655F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EMD Value: </w:t>
      </w:r>
      <w:r w:rsidRPr="00E655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Rs.</w:t>
      </w:r>
      <w:r w:rsidRPr="00E655FE">
        <w:rPr>
          <w:rFonts w:ascii="Times New Roman" w:eastAsia="Times New Roman" w:hAnsi="Times New Roman" w:cs="Times New Roman"/>
          <w:color w:val="121212"/>
          <w:sz w:val="24"/>
          <w:szCs w:val="24"/>
          <w:lang w:val="en-US" w:eastAsia="en-IN"/>
        </w:rPr>
        <w:t xml:space="preserve"> 1,80,000</w:t>
      </w:r>
      <w:r w:rsidRPr="00E655F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/-</w:t>
      </w:r>
    </w:p>
    <w:p w:rsidR="00E655FE" w:rsidRPr="00E655FE" w:rsidRDefault="00E655FE" w:rsidP="00E655F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5FE" w:rsidRPr="00E655FE" w:rsidRDefault="00E655FE" w:rsidP="00E655F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</w:pP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Last date of submission: </w:t>
      </w:r>
      <w:r w:rsidRPr="00E655FE">
        <w:rPr>
          <w:rFonts w:ascii="Times New Roman" w:eastAsia="Times New Roman" w:hAnsi="Times New Roman" w:cs="Times New Roman"/>
          <w:color w:val="121212"/>
          <w:sz w:val="24"/>
          <w:szCs w:val="24"/>
          <w:lang w:val="en-US" w:eastAsia="en-IN"/>
        </w:rPr>
        <w:t>01-Dec-2021</w:t>
      </w:r>
      <w:r w:rsidRPr="00E655FE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ab/>
      </w:r>
      <w:r w:rsidRPr="00E655F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06:00 PM</w:t>
      </w:r>
    </w:p>
    <w:p w:rsidR="00E655FE" w:rsidRPr="00E655FE" w:rsidRDefault="00E655FE" w:rsidP="00E655F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>Technical Bid opening date</w:t>
      </w:r>
      <w:r w:rsidRPr="00E655F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E655FE">
        <w:rPr>
          <w:rFonts w:ascii="Times New Roman" w:eastAsia="Times New Roman" w:hAnsi="Times New Roman" w:cs="Times New Roman"/>
          <w:color w:val="121212"/>
          <w:sz w:val="24"/>
          <w:szCs w:val="24"/>
          <w:lang w:val="en-US" w:eastAsia="en-IN"/>
        </w:rPr>
        <w:t>03-Dec-2021</w:t>
      </w:r>
      <w:r w:rsidRPr="00E655FE">
        <w:rPr>
          <w:rFonts w:ascii="Times New Roman" w:eastAsia="Times New Roman" w:hAnsi="Times New Roman" w:cs="Times New Roman"/>
          <w:b/>
          <w:sz w:val="24"/>
          <w:szCs w:val="24"/>
          <w:lang w:val="en-US" w:eastAsia="en-IN"/>
        </w:rPr>
        <w:tab/>
      </w:r>
      <w:r w:rsidRPr="00E655FE">
        <w:rPr>
          <w:rFonts w:ascii="Times New Roman" w:eastAsia="Times New Roman" w:hAnsi="Times New Roman" w:cs="Times New Roman"/>
          <w:b/>
          <w:bCs/>
          <w:sz w:val="24"/>
          <w:szCs w:val="24"/>
          <w:lang w:eastAsia="en-IN" w:bidi="hi-IN"/>
        </w:rPr>
        <w:t>11:30 AM</w:t>
      </w:r>
    </w:p>
    <w:p w:rsidR="00E655FE" w:rsidRPr="00E655FE" w:rsidRDefault="00E655FE" w:rsidP="00E655F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5FE" w:rsidRPr="00E655FE" w:rsidRDefault="00E655FE" w:rsidP="00E655F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detail please visit: </w:t>
      </w:r>
      <w:hyperlink r:id="rId4" w:history="1">
        <w:r w:rsidRPr="00E655FE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https://eprocure.gov.in/eprocure/app</w:t>
        </w:r>
      </w:hyperlink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E655FE" w:rsidRPr="00E655FE" w:rsidRDefault="00E655FE" w:rsidP="00E655FE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655FE" w:rsidRPr="00E655FE" w:rsidRDefault="00E655FE" w:rsidP="00E655F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5FE" w:rsidRPr="00E655FE" w:rsidRDefault="00E655FE" w:rsidP="00E655FE">
      <w:pPr>
        <w:widowControl w:val="0"/>
        <w:overflowPunct w:val="0"/>
        <w:autoSpaceDE w:val="0"/>
        <w:autoSpaceDN w:val="0"/>
        <w:adjustRightInd w:val="0"/>
        <w:spacing w:after="200" w:line="228" w:lineRule="auto"/>
        <w:ind w:left="14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E655FE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</w:p>
    <w:p w:rsidR="006059F8" w:rsidRDefault="006059F8"/>
    <w:sectPr w:rsidR="006059F8" w:rsidSect="007B6A57"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0E69" w:rsidRPr="00E655FE" w:rsidRDefault="00E655FE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0" t="0" r="0" b="0"/>
          <wp:wrapTight wrapText="bothSides">
            <wp:wrapPolygon edited="0">
              <wp:start x="0" y="0"/>
              <wp:lineTo x="0" y="20941"/>
              <wp:lineTo x="20903" y="20941"/>
              <wp:lineTo x="20903" y="0"/>
              <wp:lineTo x="0" y="0"/>
            </wp:wrapPolygon>
          </wp:wrapTight>
          <wp:docPr id="1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5FE">
      <w:rPr>
        <w:rFonts w:ascii="Bookman Old Style" w:hAnsi="Bookman Old Style"/>
        <w:b/>
        <w:noProof/>
        <w:sz w:val="44"/>
        <w:szCs w:val="44"/>
        <w:lang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e-Procurement Cell</w:t>
    </w:r>
  </w:p>
  <w:p w:rsidR="009C0E69" w:rsidRPr="00AE28A2" w:rsidRDefault="00E655FE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9C0E69" w:rsidRPr="00AE28A2" w:rsidRDefault="00E655FE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9C0E69" w:rsidRPr="00AE28A2" w:rsidRDefault="00E655FE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9C0E69" w:rsidRPr="00AE28A2" w:rsidRDefault="00E655FE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Importance under MHRD, Govt of India)</w:t>
    </w:r>
  </w:p>
  <w:p w:rsidR="009C0E69" w:rsidRPr="006C64EE" w:rsidRDefault="00E655F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FCC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GfWNZJ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FE"/>
    <w:rsid w:val="006059F8"/>
    <w:rsid w:val="00E6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516F8"/>
  <w15:chartTrackingRefBased/>
  <w15:docId w15:val="{B43C786F-DC74-4DA9-BF96-802D538C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55FE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655FE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E655F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s://eprocure.gov.in/eprocure/ap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ERP Cell IIESTS</dc:creator>
  <cp:keywords/>
  <dc:description/>
  <cp:lastModifiedBy>ERP Cell IIESTS</cp:lastModifiedBy>
  <cp:revision>1</cp:revision>
  <dcterms:created xsi:type="dcterms:W3CDTF">2021-11-16T15:20:00Z</dcterms:created>
  <dcterms:modified xsi:type="dcterms:W3CDTF">2021-11-16T15:21:00Z</dcterms:modified>
</cp:coreProperties>
</file>